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DBE0D" w14:textId="77777777" w:rsidR="00E76790" w:rsidRPr="00103D5D" w:rsidRDefault="00E76790" w:rsidP="00E76790">
      <w:pPr>
        <w:pStyle w:val="Tekstpodstawowy"/>
        <w:spacing w:before="4"/>
        <w:rPr>
          <w:sz w:val="22"/>
          <w:szCs w:val="22"/>
        </w:rPr>
      </w:pPr>
    </w:p>
    <w:p w14:paraId="7ED0D6E7" w14:textId="77777777" w:rsidR="00E76790" w:rsidRPr="00103D5D" w:rsidRDefault="00E76790" w:rsidP="00E76790">
      <w:pPr>
        <w:pStyle w:val="Tytu"/>
        <w:rPr>
          <w:sz w:val="22"/>
          <w:szCs w:val="22"/>
        </w:rPr>
      </w:pPr>
      <w:r w:rsidRPr="00103D5D">
        <w:rPr>
          <w:color w:val="8DC53E"/>
          <w:spacing w:val="-4"/>
          <w:sz w:val="22"/>
          <w:szCs w:val="22"/>
        </w:rPr>
        <w:t>KARTA</w:t>
      </w:r>
      <w:r w:rsidRPr="00103D5D">
        <w:rPr>
          <w:color w:val="8DC53E"/>
          <w:spacing w:val="-16"/>
          <w:sz w:val="22"/>
          <w:szCs w:val="22"/>
        </w:rPr>
        <w:t xml:space="preserve"> </w:t>
      </w:r>
      <w:r w:rsidRPr="00103D5D">
        <w:rPr>
          <w:color w:val="8DC53E"/>
          <w:spacing w:val="-4"/>
          <w:sz w:val="22"/>
          <w:szCs w:val="22"/>
        </w:rPr>
        <w:t>GWARANCYJNA</w:t>
      </w:r>
      <w:r w:rsidRPr="00103D5D">
        <w:rPr>
          <w:color w:val="8DC53E"/>
          <w:spacing w:val="-17"/>
          <w:sz w:val="22"/>
          <w:szCs w:val="22"/>
        </w:rPr>
        <w:t xml:space="preserve"> </w:t>
      </w:r>
      <w:r w:rsidRPr="00103D5D">
        <w:rPr>
          <w:color w:val="8DC53E"/>
          <w:spacing w:val="-4"/>
          <w:sz w:val="22"/>
          <w:szCs w:val="22"/>
        </w:rPr>
        <w:t>GROWATT</w:t>
      </w:r>
    </w:p>
    <w:p w14:paraId="2CD1687C" w14:textId="77777777" w:rsidR="00E76790" w:rsidRPr="00103D5D" w:rsidRDefault="00E76790" w:rsidP="00E76790">
      <w:pPr>
        <w:pStyle w:val="Tekstpodstawowy"/>
        <w:rPr>
          <w:b/>
          <w:sz w:val="22"/>
          <w:szCs w:val="22"/>
        </w:rPr>
      </w:pPr>
    </w:p>
    <w:p w14:paraId="78A22D97" w14:textId="77777777" w:rsidR="00E76790" w:rsidRPr="00103D5D" w:rsidRDefault="00E76790" w:rsidP="00E76790">
      <w:pPr>
        <w:pStyle w:val="Tekstpodstawowy"/>
        <w:rPr>
          <w:b/>
          <w:sz w:val="22"/>
          <w:szCs w:val="22"/>
        </w:rPr>
      </w:pPr>
    </w:p>
    <w:p w14:paraId="00BC042D" w14:textId="77777777" w:rsidR="00E76790" w:rsidRPr="00103D5D" w:rsidRDefault="00E76790" w:rsidP="00E76790">
      <w:pPr>
        <w:pStyle w:val="Tekstpodstawowy"/>
        <w:rPr>
          <w:b/>
          <w:sz w:val="22"/>
          <w:szCs w:val="22"/>
        </w:rPr>
      </w:pPr>
    </w:p>
    <w:p w14:paraId="47F8F1D0" w14:textId="77777777" w:rsidR="00E76790" w:rsidRPr="00103D5D" w:rsidRDefault="00E76790" w:rsidP="00E76790">
      <w:pPr>
        <w:pStyle w:val="Tekstpodstawowy"/>
        <w:spacing w:before="5"/>
        <w:rPr>
          <w:b/>
          <w:sz w:val="22"/>
          <w:szCs w:val="2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726"/>
        <w:gridCol w:w="6229"/>
      </w:tblGrid>
      <w:tr w:rsidR="00E76790" w:rsidRPr="00103D5D" w14:paraId="13E97D61" w14:textId="77777777" w:rsidTr="009C3797">
        <w:trPr>
          <w:trHeight w:val="452"/>
        </w:trPr>
        <w:tc>
          <w:tcPr>
            <w:tcW w:w="3726" w:type="dxa"/>
          </w:tcPr>
          <w:p w14:paraId="34618CA2" w14:textId="77777777" w:rsidR="00E76790" w:rsidRPr="00103D5D" w:rsidRDefault="00E76790" w:rsidP="009C3797">
            <w:pPr>
              <w:pStyle w:val="TableParagraph"/>
              <w:spacing w:before="0" w:line="286" w:lineRule="exact"/>
              <w:rPr>
                <w:rFonts w:ascii="Arial" w:hAnsi="Arial" w:cs="Arial"/>
                <w:b/>
              </w:rPr>
            </w:pPr>
            <w:proofErr w:type="spellStart"/>
            <w:r w:rsidRPr="00103D5D">
              <w:rPr>
                <w:rFonts w:ascii="Arial" w:hAnsi="Arial" w:cs="Arial"/>
                <w:b/>
              </w:rPr>
              <w:t>Klient</w:t>
            </w:r>
            <w:proofErr w:type="spellEnd"/>
            <w:r w:rsidRPr="00103D5D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Pr="00103D5D">
              <w:rPr>
                <w:rFonts w:ascii="Arial" w:hAnsi="Arial" w:cs="Arial"/>
                <w:b/>
                <w:spacing w:val="-2"/>
              </w:rPr>
              <w:t>końcowy</w:t>
            </w:r>
            <w:proofErr w:type="spellEnd"/>
          </w:p>
        </w:tc>
        <w:tc>
          <w:tcPr>
            <w:tcW w:w="6229" w:type="dxa"/>
          </w:tcPr>
          <w:p w14:paraId="1D5D0084" w14:textId="77777777" w:rsidR="00E76790" w:rsidRPr="00103D5D" w:rsidRDefault="00E76790" w:rsidP="009C3797">
            <w:pPr>
              <w:pStyle w:val="TableParagraph"/>
              <w:spacing w:before="0" w:line="286" w:lineRule="exact"/>
              <w:ind w:left="1384"/>
              <w:rPr>
                <w:rFonts w:ascii="Arial" w:hAnsi="Arial" w:cs="Arial"/>
                <w:b/>
              </w:rPr>
            </w:pPr>
            <w:proofErr w:type="spellStart"/>
            <w:r w:rsidRPr="00103D5D">
              <w:rPr>
                <w:rFonts w:ascii="Arial" w:hAnsi="Arial" w:cs="Arial"/>
                <w:b/>
              </w:rPr>
              <w:t>Informacje</w:t>
            </w:r>
            <w:proofErr w:type="spellEnd"/>
            <w:r w:rsidRPr="00103D5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103D5D">
              <w:rPr>
                <w:rFonts w:ascii="Arial" w:hAnsi="Arial" w:cs="Arial"/>
                <w:b/>
              </w:rPr>
              <w:t>o</w:t>
            </w:r>
            <w:r w:rsidRPr="00103D5D">
              <w:rPr>
                <w:rFonts w:ascii="Arial" w:hAnsi="Arial" w:cs="Arial"/>
                <w:b/>
                <w:spacing w:val="-8"/>
              </w:rPr>
              <w:t xml:space="preserve"> </w:t>
            </w:r>
            <w:proofErr w:type="spellStart"/>
            <w:r w:rsidRPr="00103D5D">
              <w:rPr>
                <w:rFonts w:ascii="Arial" w:hAnsi="Arial" w:cs="Arial"/>
                <w:b/>
                <w:spacing w:val="-2"/>
              </w:rPr>
              <w:t>produkcie</w:t>
            </w:r>
            <w:proofErr w:type="spellEnd"/>
          </w:p>
        </w:tc>
      </w:tr>
      <w:tr w:rsidR="00E76790" w:rsidRPr="00103D5D" w14:paraId="5B94BA18" w14:textId="77777777" w:rsidTr="009C3797">
        <w:trPr>
          <w:trHeight w:val="624"/>
        </w:trPr>
        <w:tc>
          <w:tcPr>
            <w:tcW w:w="3726" w:type="dxa"/>
          </w:tcPr>
          <w:p w14:paraId="7F7BB944" w14:textId="77777777" w:rsidR="00E76790" w:rsidRPr="00103D5D" w:rsidRDefault="00E76790" w:rsidP="009C3797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103D5D">
              <w:rPr>
                <w:rFonts w:ascii="Arial" w:hAnsi="Arial" w:cs="Arial"/>
              </w:rPr>
              <w:t>Imię</w:t>
            </w:r>
            <w:proofErr w:type="spellEnd"/>
            <w:r w:rsidRPr="00103D5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03D5D">
              <w:rPr>
                <w:rFonts w:ascii="Arial" w:hAnsi="Arial" w:cs="Arial"/>
              </w:rPr>
              <w:t>i</w:t>
            </w:r>
            <w:proofErr w:type="spellEnd"/>
            <w:r w:rsidRPr="00103D5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03D5D">
              <w:rPr>
                <w:rFonts w:ascii="Arial" w:hAnsi="Arial" w:cs="Arial"/>
                <w:spacing w:val="-2"/>
              </w:rPr>
              <w:t>nazwisko</w:t>
            </w:r>
            <w:proofErr w:type="spellEnd"/>
            <w:r w:rsidRPr="00103D5D">
              <w:rPr>
                <w:rFonts w:ascii="Arial" w:hAnsi="Arial" w:cs="Arial"/>
                <w:spacing w:val="-2"/>
              </w:rPr>
              <w:t>:</w:t>
            </w:r>
          </w:p>
        </w:tc>
        <w:tc>
          <w:tcPr>
            <w:tcW w:w="6229" w:type="dxa"/>
          </w:tcPr>
          <w:p w14:paraId="487F6D66" w14:textId="77777777" w:rsidR="00E76790" w:rsidRPr="00103D5D" w:rsidRDefault="00E76790" w:rsidP="009C3797">
            <w:pPr>
              <w:pStyle w:val="TableParagraph"/>
              <w:ind w:left="1384"/>
              <w:rPr>
                <w:rFonts w:ascii="Arial" w:hAnsi="Arial" w:cs="Arial"/>
              </w:rPr>
            </w:pPr>
            <w:r w:rsidRPr="00103D5D">
              <w:rPr>
                <w:rFonts w:ascii="Arial" w:hAnsi="Arial" w:cs="Arial"/>
                <w:spacing w:val="-2"/>
              </w:rPr>
              <w:t>Model:</w:t>
            </w:r>
          </w:p>
        </w:tc>
      </w:tr>
      <w:tr w:rsidR="00E76790" w:rsidRPr="00103D5D" w14:paraId="1D774A49" w14:textId="77777777" w:rsidTr="009C3797">
        <w:trPr>
          <w:trHeight w:val="624"/>
        </w:trPr>
        <w:tc>
          <w:tcPr>
            <w:tcW w:w="3726" w:type="dxa"/>
          </w:tcPr>
          <w:p w14:paraId="73B414F7" w14:textId="77777777" w:rsidR="00E76790" w:rsidRPr="00103D5D" w:rsidRDefault="00E76790" w:rsidP="009C3797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103D5D">
              <w:rPr>
                <w:rFonts w:ascii="Arial" w:hAnsi="Arial" w:cs="Arial"/>
                <w:spacing w:val="-5"/>
              </w:rPr>
              <w:t>Telefon</w:t>
            </w:r>
            <w:proofErr w:type="spellEnd"/>
            <w:r w:rsidRPr="00103D5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03D5D">
              <w:rPr>
                <w:rFonts w:ascii="Arial" w:hAnsi="Arial" w:cs="Arial"/>
                <w:spacing w:val="-2"/>
              </w:rPr>
              <w:t>kontaktowy</w:t>
            </w:r>
            <w:proofErr w:type="spellEnd"/>
            <w:r w:rsidRPr="00103D5D">
              <w:rPr>
                <w:rFonts w:ascii="Arial" w:hAnsi="Arial" w:cs="Arial"/>
                <w:spacing w:val="-2"/>
              </w:rPr>
              <w:t>:</w:t>
            </w:r>
          </w:p>
        </w:tc>
        <w:tc>
          <w:tcPr>
            <w:tcW w:w="6229" w:type="dxa"/>
          </w:tcPr>
          <w:p w14:paraId="5E95374C" w14:textId="77777777" w:rsidR="00E76790" w:rsidRPr="00103D5D" w:rsidRDefault="00E76790" w:rsidP="009C3797">
            <w:pPr>
              <w:pStyle w:val="TableParagraph"/>
              <w:ind w:left="1384"/>
              <w:rPr>
                <w:rFonts w:ascii="Arial" w:hAnsi="Arial" w:cs="Arial"/>
              </w:rPr>
            </w:pPr>
            <w:proofErr w:type="spellStart"/>
            <w:r w:rsidRPr="00103D5D">
              <w:rPr>
                <w:rFonts w:ascii="Arial" w:hAnsi="Arial" w:cs="Arial"/>
              </w:rPr>
              <w:t>Numer</w:t>
            </w:r>
            <w:proofErr w:type="spellEnd"/>
            <w:r w:rsidRPr="00103D5D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03D5D">
              <w:rPr>
                <w:rFonts w:ascii="Arial" w:hAnsi="Arial" w:cs="Arial"/>
                <w:spacing w:val="-2"/>
              </w:rPr>
              <w:t>seryjny</w:t>
            </w:r>
            <w:proofErr w:type="spellEnd"/>
            <w:r w:rsidRPr="00103D5D">
              <w:rPr>
                <w:rFonts w:ascii="Arial" w:hAnsi="Arial" w:cs="Arial"/>
                <w:spacing w:val="-2"/>
              </w:rPr>
              <w:t>:</w:t>
            </w:r>
          </w:p>
        </w:tc>
      </w:tr>
      <w:tr w:rsidR="00E76790" w:rsidRPr="00103D5D" w14:paraId="0956BE1C" w14:textId="77777777" w:rsidTr="009C3797">
        <w:trPr>
          <w:trHeight w:val="624"/>
        </w:trPr>
        <w:tc>
          <w:tcPr>
            <w:tcW w:w="3726" w:type="dxa"/>
          </w:tcPr>
          <w:p w14:paraId="046986AC" w14:textId="77777777" w:rsidR="00E76790" w:rsidRPr="00103D5D" w:rsidRDefault="00E76790" w:rsidP="009C3797">
            <w:pPr>
              <w:pStyle w:val="TableParagraph"/>
              <w:spacing w:before="116"/>
              <w:rPr>
                <w:rFonts w:ascii="Arial" w:hAnsi="Arial" w:cs="Arial"/>
              </w:rPr>
            </w:pPr>
            <w:r w:rsidRPr="00103D5D">
              <w:rPr>
                <w:rFonts w:ascii="Arial" w:hAnsi="Arial" w:cs="Arial"/>
              </w:rPr>
              <w:t>Adres</w:t>
            </w:r>
            <w:r w:rsidRPr="00103D5D">
              <w:rPr>
                <w:rFonts w:ascii="Arial" w:hAnsi="Arial" w:cs="Arial"/>
                <w:spacing w:val="-7"/>
              </w:rPr>
              <w:t xml:space="preserve"> </w:t>
            </w:r>
            <w:r w:rsidRPr="00103D5D">
              <w:rPr>
                <w:rFonts w:ascii="Arial" w:hAnsi="Arial" w:cs="Arial"/>
                <w:spacing w:val="-2"/>
              </w:rPr>
              <w:t>email:</w:t>
            </w:r>
          </w:p>
        </w:tc>
        <w:tc>
          <w:tcPr>
            <w:tcW w:w="6229" w:type="dxa"/>
          </w:tcPr>
          <w:p w14:paraId="5F603825" w14:textId="77777777" w:rsidR="00E76790" w:rsidRPr="00103D5D" w:rsidRDefault="00E76790" w:rsidP="009C3797">
            <w:pPr>
              <w:pStyle w:val="TableParagraph"/>
              <w:spacing w:before="116"/>
              <w:ind w:left="1384"/>
              <w:rPr>
                <w:rFonts w:ascii="Arial" w:hAnsi="Arial" w:cs="Arial"/>
              </w:rPr>
            </w:pPr>
            <w:r w:rsidRPr="00103D5D">
              <w:rPr>
                <w:rFonts w:ascii="Arial" w:hAnsi="Arial" w:cs="Arial"/>
              </w:rPr>
              <w:t>Data</w:t>
            </w:r>
            <w:r w:rsidRPr="00103D5D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103D5D">
              <w:rPr>
                <w:rFonts w:ascii="Arial" w:hAnsi="Arial" w:cs="Arial"/>
                <w:spacing w:val="-2"/>
              </w:rPr>
              <w:t>uruchomienia</w:t>
            </w:r>
            <w:proofErr w:type="spellEnd"/>
            <w:r w:rsidRPr="00103D5D">
              <w:rPr>
                <w:rFonts w:ascii="Arial" w:hAnsi="Arial" w:cs="Arial"/>
                <w:spacing w:val="-2"/>
              </w:rPr>
              <w:t>:</w:t>
            </w:r>
          </w:p>
        </w:tc>
      </w:tr>
      <w:tr w:rsidR="00E76790" w:rsidRPr="00103D5D" w14:paraId="4F5EA03C" w14:textId="77777777" w:rsidTr="009C3797">
        <w:trPr>
          <w:trHeight w:val="452"/>
        </w:trPr>
        <w:tc>
          <w:tcPr>
            <w:tcW w:w="3726" w:type="dxa"/>
          </w:tcPr>
          <w:p w14:paraId="5FC7E367" w14:textId="77777777" w:rsidR="00E76790" w:rsidRPr="00103D5D" w:rsidRDefault="00E76790" w:rsidP="009C3797">
            <w:pPr>
              <w:pStyle w:val="TableParagraph"/>
              <w:spacing w:line="317" w:lineRule="exact"/>
              <w:rPr>
                <w:rFonts w:ascii="Arial" w:hAnsi="Arial" w:cs="Arial"/>
              </w:rPr>
            </w:pPr>
            <w:r w:rsidRPr="00103D5D">
              <w:rPr>
                <w:rFonts w:ascii="Arial" w:hAnsi="Arial" w:cs="Arial"/>
              </w:rPr>
              <w:t>Adres</w:t>
            </w:r>
            <w:r w:rsidRPr="00103D5D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03D5D">
              <w:rPr>
                <w:rFonts w:ascii="Arial" w:hAnsi="Arial" w:cs="Arial"/>
                <w:spacing w:val="-2"/>
              </w:rPr>
              <w:t>instalacji</w:t>
            </w:r>
            <w:proofErr w:type="spellEnd"/>
            <w:r w:rsidRPr="00103D5D">
              <w:rPr>
                <w:rFonts w:ascii="Arial" w:hAnsi="Arial" w:cs="Arial"/>
                <w:spacing w:val="-2"/>
              </w:rPr>
              <w:t>:</w:t>
            </w:r>
          </w:p>
        </w:tc>
        <w:tc>
          <w:tcPr>
            <w:tcW w:w="6229" w:type="dxa"/>
          </w:tcPr>
          <w:p w14:paraId="126BDF35" w14:textId="77777777" w:rsidR="00E76790" w:rsidRPr="00103D5D" w:rsidRDefault="00E76790" w:rsidP="009C3797">
            <w:pPr>
              <w:pStyle w:val="TableParagraph"/>
              <w:spacing w:line="317" w:lineRule="exact"/>
              <w:ind w:left="1384"/>
              <w:rPr>
                <w:rFonts w:ascii="Arial" w:hAnsi="Arial" w:cs="Arial"/>
              </w:rPr>
            </w:pPr>
            <w:proofErr w:type="spellStart"/>
            <w:r w:rsidRPr="00103D5D">
              <w:rPr>
                <w:rFonts w:ascii="Arial" w:hAnsi="Arial" w:cs="Arial"/>
                <w:spacing w:val="-2"/>
              </w:rPr>
              <w:t>Instalator</w:t>
            </w:r>
            <w:proofErr w:type="spellEnd"/>
            <w:r w:rsidRPr="00103D5D">
              <w:rPr>
                <w:rFonts w:ascii="Arial" w:hAnsi="Arial" w:cs="Arial"/>
                <w:spacing w:val="-1"/>
              </w:rPr>
              <w:t xml:space="preserve"> </w:t>
            </w:r>
            <w:r w:rsidRPr="00103D5D">
              <w:rPr>
                <w:rFonts w:ascii="Arial" w:hAnsi="Arial" w:cs="Arial"/>
                <w:spacing w:val="-2"/>
              </w:rPr>
              <w:t xml:space="preserve">(Nazwa </w:t>
            </w:r>
            <w:proofErr w:type="spellStart"/>
            <w:r w:rsidRPr="00103D5D">
              <w:rPr>
                <w:rFonts w:ascii="Arial" w:hAnsi="Arial" w:cs="Arial"/>
                <w:spacing w:val="-2"/>
              </w:rPr>
              <w:t>firmy</w:t>
            </w:r>
            <w:proofErr w:type="spellEnd"/>
            <w:r w:rsidRPr="00103D5D">
              <w:rPr>
                <w:rFonts w:ascii="Arial" w:hAnsi="Arial" w:cs="Arial"/>
                <w:spacing w:val="-2"/>
              </w:rPr>
              <w:t>,</w:t>
            </w:r>
            <w:r w:rsidRPr="00103D5D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03D5D">
              <w:rPr>
                <w:rFonts w:ascii="Arial" w:hAnsi="Arial" w:cs="Arial"/>
                <w:spacing w:val="-2"/>
              </w:rPr>
              <w:t>pieczątka</w:t>
            </w:r>
            <w:proofErr w:type="spellEnd"/>
            <w:r w:rsidRPr="00103D5D">
              <w:rPr>
                <w:rFonts w:ascii="Arial" w:hAnsi="Arial" w:cs="Arial"/>
                <w:spacing w:val="-2"/>
              </w:rPr>
              <w:t xml:space="preserve">, </w:t>
            </w:r>
            <w:proofErr w:type="spellStart"/>
            <w:r w:rsidRPr="00103D5D">
              <w:rPr>
                <w:rFonts w:ascii="Arial" w:hAnsi="Arial" w:cs="Arial"/>
                <w:spacing w:val="-2"/>
              </w:rPr>
              <w:t>podpis</w:t>
            </w:r>
            <w:proofErr w:type="spellEnd"/>
            <w:r w:rsidRPr="00103D5D">
              <w:rPr>
                <w:rFonts w:ascii="Arial" w:hAnsi="Arial" w:cs="Arial"/>
                <w:spacing w:val="-2"/>
              </w:rPr>
              <w:t>)</w:t>
            </w:r>
          </w:p>
        </w:tc>
      </w:tr>
    </w:tbl>
    <w:p w14:paraId="7C360F89" w14:textId="77777777" w:rsidR="00E76790" w:rsidRPr="00103D5D" w:rsidRDefault="00E76790" w:rsidP="00E76790">
      <w:pPr>
        <w:pStyle w:val="Tekstpodstawowy"/>
        <w:rPr>
          <w:b/>
          <w:sz w:val="22"/>
          <w:szCs w:val="22"/>
        </w:rPr>
      </w:pPr>
    </w:p>
    <w:p w14:paraId="40FEF0A2" w14:textId="77777777" w:rsidR="00E76790" w:rsidRPr="00103D5D" w:rsidRDefault="00E76790" w:rsidP="00E76790">
      <w:pPr>
        <w:pStyle w:val="Tekstpodstawowy"/>
        <w:rPr>
          <w:b/>
          <w:sz w:val="22"/>
          <w:szCs w:val="22"/>
        </w:rPr>
      </w:pPr>
    </w:p>
    <w:p w14:paraId="0F62460E" w14:textId="77777777" w:rsidR="00E76790" w:rsidRPr="00103D5D" w:rsidRDefault="00E76790" w:rsidP="00E76790">
      <w:pPr>
        <w:pStyle w:val="Tekstpodstawowy"/>
        <w:rPr>
          <w:b/>
          <w:sz w:val="22"/>
          <w:szCs w:val="22"/>
        </w:rPr>
      </w:pPr>
    </w:p>
    <w:p w14:paraId="48263A56" w14:textId="77777777" w:rsidR="00E76790" w:rsidRPr="00103D5D" w:rsidRDefault="00E76790" w:rsidP="00E76790">
      <w:pPr>
        <w:pStyle w:val="Tekstpodstawowy"/>
        <w:rPr>
          <w:b/>
          <w:sz w:val="22"/>
          <w:szCs w:val="22"/>
        </w:rPr>
      </w:pPr>
    </w:p>
    <w:p w14:paraId="7D98D85E" w14:textId="77777777" w:rsidR="00E76790" w:rsidRPr="00103D5D" w:rsidRDefault="00E76790" w:rsidP="00E76790">
      <w:pPr>
        <w:pStyle w:val="Tekstpodstawowy"/>
        <w:rPr>
          <w:b/>
          <w:sz w:val="22"/>
          <w:szCs w:val="22"/>
        </w:rPr>
      </w:pPr>
    </w:p>
    <w:p w14:paraId="6BB19A43" w14:textId="77777777" w:rsidR="00E76790" w:rsidRPr="00103D5D" w:rsidRDefault="00E76790" w:rsidP="00E76790">
      <w:pPr>
        <w:pStyle w:val="Tekstpodstawowy"/>
        <w:rPr>
          <w:b/>
          <w:sz w:val="22"/>
          <w:szCs w:val="22"/>
        </w:rPr>
      </w:pPr>
    </w:p>
    <w:p w14:paraId="1777EFF5" w14:textId="77777777" w:rsidR="00E76790" w:rsidRPr="00103D5D" w:rsidRDefault="00E76790" w:rsidP="00E76790">
      <w:pPr>
        <w:pStyle w:val="Tekstpodstawowy"/>
        <w:rPr>
          <w:b/>
          <w:sz w:val="22"/>
          <w:szCs w:val="22"/>
        </w:rPr>
      </w:pPr>
    </w:p>
    <w:p w14:paraId="6F3D47F8" w14:textId="77777777" w:rsidR="00E76790" w:rsidRPr="00103D5D" w:rsidRDefault="00E76790" w:rsidP="00E76790">
      <w:pPr>
        <w:pStyle w:val="Tekstpodstawowy"/>
        <w:rPr>
          <w:b/>
          <w:sz w:val="22"/>
          <w:szCs w:val="22"/>
        </w:rPr>
      </w:pPr>
    </w:p>
    <w:p w14:paraId="1CFED741" w14:textId="77777777" w:rsidR="00E76790" w:rsidRPr="00103D5D" w:rsidRDefault="00E76790" w:rsidP="00E76790">
      <w:pPr>
        <w:pStyle w:val="Tekstpodstawowy"/>
        <w:rPr>
          <w:b/>
          <w:sz w:val="22"/>
          <w:szCs w:val="22"/>
        </w:rPr>
      </w:pPr>
    </w:p>
    <w:p w14:paraId="77948A4A" w14:textId="77777777" w:rsidR="00E76790" w:rsidRPr="00103D5D" w:rsidRDefault="00E76790" w:rsidP="00E76790">
      <w:pPr>
        <w:pStyle w:val="Tekstpodstawowy"/>
        <w:rPr>
          <w:b/>
          <w:sz w:val="22"/>
          <w:szCs w:val="22"/>
        </w:rPr>
      </w:pPr>
    </w:p>
    <w:p w14:paraId="285E826D" w14:textId="77777777" w:rsidR="00AD1AD1" w:rsidRPr="00CA1659" w:rsidRDefault="00AD1AD1" w:rsidP="00AD1AD1">
      <w:pPr>
        <w:pStyle w:val="Tekstpodstawowy"/>
        <w:rPr>
          <w:b/>
          <w:sz w:val="22"/>
          <w:szCs w:val="22"/>
        </w:rPr>
      </w:pPr>
      <w:r w:rsidRPr="00CA1659">
        <w:rPr>
          <w:b/>
          <w:sz w:val="22"/>
          <w:szCs w:val="22"/>
        </w:rPr>
        <w:t>1.</w:t>
      </w:r>
      <w:r w:rsidRPr="00CA1659">
        <w:rPr>
          <w:b/>
          <w:sz w:val="22"/>
          <w:szCs w:val="22"/>
        </w:rPr>
        <w:tab/>
        <w:t>Okres podlegający gwarancji</w:t>
      </w:r>
    </w:p>
    <w:p w14:paraId="4CBE5B20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3DBAB810" w14:textId="77777777" w:rsidR="00AD1AD1" w:rsidRDefault="00AD1AD1" w:rsidP="007A7567">
      <w:pPr>
        <w:pStyle w:val="Tekstpodstawowy"/>
        <w:jc w:val="both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 xml:space="preserve">Dla inwerterów zakupionych w firmie </w:t>
      </w:r>
      <w:proofErr w:type="spellStart"/>
      <w:r w:rsidRPr="00AD1AD1">
        <w:rPr>
          <w:bCs/>
          <w:sz w:val="22"/>
          <w:szCs w:val="22"/>
        </w:rPr>
        <w:t>Growatt</w:t>
      </w:r>
      <w:proofErr w:type="spellEnd"/>
      <w:r w:rsidRPr="00AD1AD1">
        <w:rPr>
          <w:bCs/>
          <w:sz w:val="22"/>
          <w:szCs w:val="22"/>
        </w:rPr>
        <w:t>, otrzymują Państwo standardową pięcioletnią gwarancję dla modeli sieciowych od 22 kW do 250 kW obowiązującą od momentu zakupu inwertera. Istnieje możliwość przedłużenia gwarancji o dodatkowe lata, w takim przypadku prosimy o kontakt ze sprzedawcą. W razie wymiany inwertera okres gwarancyjny nie jest ponownie naliczany od momentu wydania modelu reklamacyjnego.</w:t>
      </w:r>
    </w:p>
    <w:p w14:paraId="0EDEA612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3F3404B2" w14:textId="77777777" w:rsidR="00AD1AD1" w:rsidRPr="00CA1659" w:rsidRDefault="00AD1AD1" w:rsidP="00AD1AD1">
      <w:pPr>
        <w:pStyle w:val="Tekstpodstawowy"/>
        <w:rPr>
          <w:b/>
          <w:sz w:val="22"/>
          <w:szCs w:val="22"/>
        </w:rPr>
      </w:pPr>
      <w:r w:rsidRPr="00CA1659">
        <w:rPr>
          <w:b/>
          <w:sz w:val="22"/>
          <w:szCs w:val="22"/>
        </w:rPr>
        <w:t>2.</w:t>
      </w:r>
      <w:r w:rsidRPr="00CA1659">
        <w:rPr>
          <w:b/>
          <w:sz w:val="22"/>
          <w:szCs w:val="22"/>
        </w:rPr>
        <w:tab/>
        <w:t>Usterki niepodlegające gwarancji</w:t>
      </w:r>
    </w:p>
    <w:p w14:paraId="49A4F40F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5833C3A8" w14:textId="77777777" w:rsidR="00AD1AD1" w:rsidRPr="00AD1AD1" w:rsidRDefault="00AD1AD1" w:rsidP="007A7567">
      <w:pPr>
        <w:pStyle w:val="Tekstpodstawowy"/>
        <w:jc w:val="both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W ciągu całego okresu gwarancyjnego, konsument ma prawo do wymiany produktu na nowy w przypadku jego trwałego uszkodzenia.</w:t>
      </w:r>
    </w:p>
    <w:p w14:paraId="54E5E690" w14:textId="77777777" w:rsidR="00AD1AD1" w:rsidRPr="00AD1AD1" w:rsidRDefault="00AD1AD1" w:rsidP="007A7567">
      <w:pPr>
        <w:pStyle w:val="Tekstpodstawowy"/>
        <w:jc w:val="both"/>
        <w:rPr>
          <w:bCs/>
          <w:sz w:val="22"/>
          <w:szCs w:val="22"/>
        </w:rPr>
      </w:pPr>
      <w:proofErr w:type="spellStart"/>
      <w:r w:rsidRPr="00AD1AD1">
        <w:rPr>
          <w:bCs/>
          <w:sz w:val="22"/>
          <w:szCs w:val="22"/>
        </w:rPr>
        <w:t>Growatt</w:t>
      </w:r>
      <w:proofErr w:type="spellEnd"/>
      <w:r w:rsidRPr="00AD1AD1">
        <w:rPr>
          <w:bCs/>
          <w:sz w:val="22"/>
          <w:szCs w:val="22"/>
        </w:rPr>
        <w:t xml:space="preserve"> jednak nie ponosi odpowiedzialności gwarancyjnej za jakiekolwiek inne szkody lub straty, takie jak transport, koszt instalacji, usługi inżynierskie, stratę wynikłą z powodu przerwy w działaniu itp.</w:t>
      </w:r>
    </w:p>
    <w:p w14:paraId="12CAF6AF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 xml:space="preserve"> </w:t>
      </w:r>
    </w:p>
    <w:p w14:paraId="0F665F49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65622079" w14:textId="77777777" w:rsidR="00AD1AD1" w:rsidRPr="00AD1AD1" w:rsidRDefault="00AD1AD1" w:rsidP="007A7567">
      <w:pPr>
        <w:pStyle w:val="Tekstpodstawowy"/>
        <w:jc w:val="both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Klienci mają prawo do skorzystania z usług naprawy lub wymiany produkty w przypadku gdy towar jest nie odpowiedniej jakości oraz awaria nie została uwzględniona w "poważnych usterkach" (patrz poniżej - "poważne usterki")</w:t>
      </w:r>
    </w:p>
    <w:p w14:paraId="0084C190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Usterki nie podlegające gwarancji występują gdy:</w:t>
      </w:r>
    </w:p>
    <w:p w14:paraId="0002719B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78CCF4F0" w14:textId="77777777" w:rsidR="00AD1AD1" w:rsidRPr="00AD1AD1" w:rsidRDefault="00AD1AD1" w:rsidP="007A7567">
      <w:pPr>
        <w:pStyle w:val="Tekstpodstawowy"/>
        <w:jc w:val="both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a)</w:t>
      </w:r>
      <w:r w:rsidRPr="00AD1AD1">
        <w:rPr>
          <w:bCs/>
          <w:sz w:val="22"/>
          <w:szCs w:val="22"/>
        </w:rPr>
        <w:tab/>
        <w:t>Produkt został nabyty przez klienta nieposiadającego odpowiednich kwalifikacji do jego montażu oraz niezaznajomionego z charakterem i zakresem potencjalnych awarii; lub</w:t>
      </w:r>
    </w:p>
    <w:p w14:paraId="69DD9847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b)</w:t>
      </w:r>
      <w:r w:rsidRPr="00AD1AD1">
        <w:rPr>
          <w:bCs/>
          <w:sz w:val="22"/>
          <w:szCs w:val="22"/>
        </w:rPr>
        <w:tab/>
        <w:t>Produkt w znaczący sposób odbiega od opisu producenta; lub</w:t>
      </w:r>
    </w:p>
    <w:p w14:paraId="7527BDB9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10A64B8F" w14:textId="77777777" w:rsidR="00AD1AD1" w:rsidRPr="00AD1AD1" w:rsidRDefault="00AD1AD1" w:rsidP="007A7567">
      <w:pPr>
        <w:pStyle w:val="Tekstpodstawowy"/>
        <w:jc w:val="both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c)</w:t>
      </w:r>
      <w:r w:rsidRPr="00AD1AD1">
        <w:rPr>
          <w:bCs/>
          <w:sz w:val="22"/>
          <w:szCs w:val="22"/>
        </w:rPr>
        <w:tab/>
        <w:t>Produkt zasadniczo nie nadaje się do celów, dla których produkty tego samego typu jest przeznaczony i nie ma możliwości w łatwy sposób oraz w rozsądnym czasie naprawy produktu by nadawał się do użytku; lub</w:t>
      </w:r>
    </w:p>
    <w:p w14:paraId="56AD6F69" w14:textId="77777777" w:rsidR="00AD1AD1" w:rsidRPr="00AD1AD1" w:rsidRDefault="00AD1AD1" w:rsidP="007A7567">
      <w:pPr>
        <w:pStyle w:val="Tekstpodstawowy"/>
        <w:jc w:val="both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d)</w:t>
      </w:r>
      <w:r w:rsidRPr="00AD1AD1">
        <w:rPr>
          <w:bCs/>
          <w:sz w:val="22"/>
          <w:szCs w:val="22"/>
        </w:rPr>
        <w:tab/>
        <w:t xml:space="preserve">Produkt jest nieodpowiedni do określonego przeznaczenia, którego jest świadom </w:t>
      </w:r>
      <w:proofErr w:type="spellStart"/>
      <w:r w:rsidRPr="00AD1AD1">
        <w:rPr>
          <w:bCs/>
          <w:sz w:val="22"/>
          <w:szCs w:val="22"/>
        </w:rPr>
        <w:t>Growatt</w:t>
      </w:r>
      <w:proofErr w:type="spellEnd"/>
      <w:r w:rsidRPr="00AD1AD1">
        <w:rPr>
          <w:bCs/>
          <w:sz w:val="22"/>
          <w:szCs w:val="22"/>
        </w:rPr>
        <w:t xml:space="preserve"> lub osoba dokonująca negocjacji przed zakupem i nie ma możliwości w łatwy sposób oraz w rozsądnym czasie naprawy produktu by nadawał się do użytku; lub</w:t>
      </w:r>
    </w:p>
    <w:p w14:paraId="5697ED67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e)</w:t>
      </w:r>
      <w:r w:rsidRPr="00AD1AD1">
        <w:rPr>
          <w:bCs/>
          <w:sz w:val="22"/>
          <w:szCs w:val="22"/>
        </w:rPr>
        <w:tab/>
        <w:t>Produkt został zakwalifikowany jako niebezpieczny z powodu niewystarczającej jakości.</w:t>
      </w:r>
    </w:p>
    <w:p w14:paraId="1D7B7597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245AEE49" w14:textId="77777777" w:rsidR="00AD1AD1" w:rsidRPr="00CA1659" w:rsidRDefault="00AD1AD1" w:rsidP="00AD1AD1">
      <w:pPr>
        <w:pStyle w:val="Tekstpodstawowy"/>
        <w:rPr>
          <w:b/>
          <w:sz w:val="22"/>
          <w:szCs w:val="22"/>
        </w:rPr>
      </w:pPr>
      <w:r w:rsidRPr="00CA1659">
        <w:rPr>
          <w:b/>
          <w:sz w:val="22"/>
          <w:szCs w:val="22"/>
        </w:rPr>
        <w:t>3.</w:t>
      </w:r>
      <w:r w:rsidRPr="00CA1659">
        <w:rPr>
          <w:b/>
          <w:sz w:val="22"/>
          <w:szCs w:val="22"/>
        </w:rPr>
        <w:tab/>
        <w:t>Warunki gwarancji</w:t>
      </w:r>
    </w:p>
    <w:p w14:paraId="4F74247C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35A88B34" w14:textId="77777777" w:rsidR="00AD1AD1" w:rsidRPr="00AD1AD1" w:rsidRDefault="00AD1AD1" w:rsidP="007A7567">
      <w:pPr>
        <w:pStyle w:val="Tekstpodstawowy"/>
        <w:jc w:val="both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Niniejsza gwarancja obejmuje wszelkie wady projektowe, wady komponentów oraz wady produkcyjne. Wyłączone z gwarancji są szkody spowodowane:</w:t>
      </w:r>
    </w:p>
    <w:p w14:paraId="1DF121C9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·</w:t>
      </w:r>
      <w:r w:rsidRPr="00AD1AD1">
        <w:rPr>
          <w:bCs/>
          <w:sz w:val="22"/>
          <w:szCs w:val="22"/>
        </w:rPr>
        <w:tab/>
        <w:t>Zerwania plomby produktu (otwarcie obudowy) bez autoryzacji serwisu,</w:t>
      </w:r>
    </w:p>
    <w:p w14:paraId="46A9D1F8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7BE8E88A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·</w:t>
      </w:r>
      <w:r w:rsidRPr="00AD1AD1">
        <w:rPr>
          <w:bCs/>
          <w:sz w:val="22"/>
          <w:szCs w:val="22"/>
        </w:rPr>
        <w:tab/>
        <w:t>Uszkodzenia transportowe,</w:t>
      </w:r>
    </w:p>
    <w:p w14:paraId="312DE0FB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481CD7EC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·</w:t>
      </w:r>
      <w:r w:rsidRPr="00AD1AD1">
        <w:rPr>
          <w:bCs/>
          <w:sz w:val="22"/>
          <w:szCs w:val="22"/>
        </w:rPr>
        <w:tab/>
        <w:t>Nieprawidłowa instalacja lub uruchomienie,</w:t>
      </w:r>
    </w:p>
    <w:p w14:paraId="1594514D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75FFC545" w14:textId="77777777" w:rsidR="00AD1AD1" w:rsidRPr="00AD1AD1" w:rsidRDefault="00AD1AD1" w:rsidP="007A7567">
      <w:pPr>
        <w:pStyle w:val="Tekstpodstawowy"/>
        <w:jc w:val="both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·</w:t>
      </w:r>
      <w:r w:rsidRPr="00AD1AD1">
        <w:rPr>
          <w:bCs/>
          <w:sz w:val="22"/>
          <w:szCs w:val="22"/>
        </w:rPr>
        <w:tab/>
        <w:t>Niezastosowanie się do instrukcji obsługi, instrukcji montażu, konserwacji oraz obsługi eksploatacyjnej,</w:t>
      </w:r>
    </w:p>
    <w:p w14:paraId="703FE126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5DAD5D06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·</w:t>
      </w:r>
      <w:r w:rsidRPr="00AD1AD1">
        <w:rPr>
          <w:bCs/>
          <w:sz w:val="22"/>
          <w:szCs w:val="22"/>
        </w:rPr>
        <w:tab/>
        <w:t>Nieautoryzowanych modyfikacji, zmiany lub naprawy,</w:t>
      </w:r>
    </w:p>
    <w:p w14:paraId="5ED69083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6872C98E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·</w:t>
      </w:r>
      <w:r w:rsidRPr="00AD1AD1">
        <w:rPr>
          <w:bCs/>
          <w:sz w:val="22"/>
          <w:szCs w:val="22"/>
        </w:rPr>
        <w:tab/>
        <w:t>Niewłaściwe użytkowanie lub niewłaściwa eksploatacja,</w:t>
      </w:r>
    </w:p>
    <w:p w14:paraId="16AB2FDE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405824FA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·</w:t>
      </w:r>
      <w:r w:rsidRPr="00AD1AD1">
        <w:rPr>
          <w:bCs/>
          <w:sz w:val="22"/>
          <w:szCs w:val="22"/>
        </w:rPr>
        <w:tab/>
        <w:t>Niedostateczna wentylacja urządzenia,</w:t>
      </w:r>
    </w:p>
    <w:p w14:paraId="108F4FAF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64F09D47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·</w:t>
      </w:r>
      <w:r w:rsidRPr="00AD1AD1">
        <w:rPr>
          <w:bCs/>
          <w:sz w:val="22"/>
          <w:szCs w:val="22"/>
        </w:rPr>
        <w:tab/>
        <w:t>Niezastosowanie się do obowiązujących przepisów bezpieczeństwa,</w:t>
      </w:r>
    </w:p>
    <w:p w14:paraId="7DCE892D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77718220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·</w:t>
      </w:r>
      <w:r w:rsidRPr="00AD1AD1">
        <w:rPr>
          <w:bCs/>
          <w:sz w:val="22"/>
          <w:szCs w:val="22"/>
        </w:rPr>
        <w:tab/>
        <w:t>Siły wyższe (uderzenie pioruna, przepięcia, burza, pożar)</w:t>
      </w:r>
    </w:p>
    <w:p w14:paraId="5899EC5A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240D13BC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Do zgłoszenia reklamacji wymagany jest certyfikat UDT/instalatora OZE lub certyfikat SEP.</w:t>
      </w:r>
    </w:p>
    <w:p w14:paraId="24BAE160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3064DDB1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  <w:proofErr w:type="spellStart"/>
      <w:r w:rsidRPr="00AD1AD1">
        <w:rPr>
          <w:bCs/>
          <w:sz w:val="22"/>
          <w:szCs w:val="22"/>
        </w:rPr>
        <w:t>Growatt</w:t>
      </w:r>
      <w:proofErr w:type="spellEnd"/>
      <w:r w:rsidRPr="00AD1AD1">
        <w:rPr>
          <w:bCs/>
          <w:sz w:val="22"/>
          <w:szCs w:val="22"/>
        </w:rPr>
        <w:t xml:space="preserve"> gwarantuje wsparcie serwisowe w przypadku, gdy:</w:t>
      </w:r>
    </w:p>
    <w:p w14:paraId="2899A386" w14:textId="77777777" w:rsidR="00AD1AD1" w:rsidRPr="00AD1AD1" w:rsidRDefault="00AD1AD1" w:rsidP="007A7567">
      <w:pPr>
        <w:pStyle w:val="Tekstpodstawowy"/>
        <w:jc w:val="both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1.</w:t>
      </w:r>
      <w:r w:rsidRPr="00AD1AD1">
        <w:rPr>
          <w:bCs/>
          <w:sz w:val="22"/>
          <w:szCs w:val="22"/>
        </w:rPr>
        <w:tab/>
        <w:t xml:space="preserve">Zgłaszane inwertery oraz inne urządzenia marki </w:t>
      </w:r>
      <w:proofErr w:type="spellStart"/>
      <w:r w:rsidRPr="00AD1AD1">
        <w:rPr>
          <w:bCs/>
          <w:sz w:val="22"/>
          <w:szCs w:val="22"/>
        </w:rPr>
        <w:t>Growatt</w:t>
      </w:r>
      <w:proofErr w:type="spellEnd"/>
      <w:r w:rsidRPr="00AD1AD1">
        <w:rPr>
          <w:bCs/>
          <w:sz w:val="22"/>
          <w:szCs w:val="22"/>
        </w:rPr>
        <w:t xml:space="preserve"> pochodzą z polskiej dystrybucji przedstawiciela </w:t>
      </w:r>
      <w:proofErr w:type="spellStart"/>
      <w:r w:rsidRPr="00AD1AD1">
        <w:rPr>
          <w:bCs/>
          <w:sz w:val="22"/>
          <w:szCs w:val="22"/>
        </w:rPr>
        <w:t>Growatt</w:t>
      </w:r>
      <w:proofErr w:type="spellEnd"/>
      <w:r w:rsidRPr="00AD1AD1">
        <w:rPr>
          <w:bCs/>
          <w:sz w:val="22"/>
          <w:szCs w:val="22"/>
        </w:rPr>
        <w:t xml:space="preserve"> – firmy MP Solar </w:t>
      </w:r>
      <w:proofErr w:type="spellStart"/>
      <w:r w:rsidRPr="00AD1AD1">
        <w:rPr>
          <w:bCs/>
          <w:sz w:val="22"/>
          <w:szCs w:val="22"/>
        </w:rPr>
        <w:t>Group</w:t>
      </w:r>
      <w:proofErr w:type="spellEnd"/>
      <w:r w:rsidRPr="00AD1AD1">
        <w:rPr>
          <w:bCs/>
          <w:sz w:val="22"/>
          <w:szCs w:val="22"/>
        </w:rPr>
        <w:t xml:space="preserve"> Sp. z o.o.</w:t>
      </w:r>
    </w:p>
    <w:p w14:paraId="29230573" w14:textId="77777777" w:rsidR="00AD1AD1" w:rsidRPr="00AD1AD1" w:rsidRDefault="00AD1AD1" w:rsidP="007A7567">
      <w:pPr>
        <w:pStyle w:val="Tekstpodstawowy"/>
        <w:jc w:val="both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2.</w:t>
      </w:r>
      <w:r w:rsidRPr="00AD1AD1">
        <w:rPr>
          <w:bCs/>
          <w:sz w:val="22"/>
          <w:szCs w:val="22"/>
        </w:rPr>
        <w:tab/>
        <w:t>Wszystkie zgłoszenia serwisowe obsługiwane są wyłącznie drogą mailową. Wymagane jest również podanie numeru seryjnego zgłaszanego urządzenia.</w:t>
      </w:r>
    </w:p>
    <w:p w14:paraId="3F94E857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4EA22A18" w14:textId="77777777" w:rsidR="00AD1AD1" w:rsidRPr="00AD1AD1" w:rsidRDefault="00AD1AD1" w:rsidP="007A7567">
      <w:pPr>
        <w:pStyle w:val="Tekstpodstawowy"/>
        <w:jc w:val="both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3.</w:t>
      </w:r>
      <w:r w:rsidRPr="00AD1AD1">
        <w:rPr>
          <w:bCs/>
          <w:sz w:val="22"/>
          <w:szCs w:val="22"/>
        </w:rPr>
        <w:tab/>
        <w:t>Wszystkie inwertery pochodzące z polskiej dystrybucji sprzedawane są w zestawie z urządzeniem</w:t>
      </w:r>
    </w:p>
    <w:p w14:paraId="3E35C86A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 xml:space="preserve"> </w:t>
      </w:r>
    </w:p>
    <w:p w14:paraId="3056615A" w14:textId="77777777" w:rsidR="00AD1AD1" w:rsidRPr="00AD1AD1" w:rsidRDefault="00AD1AD1" w:rsidP="007A7567">
      <w:pPr>
        <w:pStyle w:val="Tekstpodstawowy"/>
        <w:jc w:val="both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 xml:space="preserve">monitorującym </w:t>
      </w:r>
      <w:proofErr w:type="spellStart"/>
      <w:r w:rsidRPr="00AD1AD1">
        <w:rPr>
          <w:bCs/>
          <w:sz w:val="22"/>
          <w:szCs w:val="22"/>
        </w:rPr>
        <w:t>WiFi</w:t>
      </w:r>
      <w:proofErr w:type="spellEnd"/>
      <w:r w:rsidRPr="00AD1AD1">
        <w:rPr>
          <w:bCs/>
          <w:sz w:val="22"/>
          <w:szCs w:val="22"/>
        </w:rPr>
        <w:t xml:space="preserve">/LAN/GPRS. W związku z tym obowiązkiem instalatora jest montaż i uruchomienie monitoringu i klienta końcowego, aby pozwolić serwisantom </w:t>
      </w:r>
      <w:proofErr w:type="spellStart"/>
      <w:r w:rsidRPr="00AD1AD1">
        <w:rPr>
          <w:bCs/>
          <w:sz w:val="22"/>
          <w:szCs w:val="22"/>
        </w:rPr>
        <w:t>Growatt</w:t>
      </w:r>
      <w:proofErr w:type="spellEnd"/>
      <w:r w:rsidRPr="00AD1AD1">
        <w:rPr>
          <w:bCs/>
          <w:sz w:val="22"/>
          <w:szCs w:val="22"/>
        </w:rPr>
        <w:t xml:space="preserve"> na sprawną obsługę zdalną.</w:t>
      </w:r>
    </w:p>
    <w:p w14:paraId="7CE1812C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72258020" w14:textId="77777777" w:rsidR="00AD1AD1" w:rsidRPr="00AD1AD1" w:rsidRDefault="00AD1AD1" w:rsidP="007A7567">
      <w:pPr>
        <w:pStyle w:val="Tekstpodstawowy"/>
        <w:jc w:val="both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4.</w:t>
      </w:r>
      <w:r w:rsidRPr="00AD1AD1">
        <w:rPr>
          <w:bCs/>
          <w:sz w:val="22"/>
          <w:szCs w:val="22"/>
        </w:rPr>
        <w:tab/>
        <w:t>W przypadku, gdy falownik nie posiada skonfigurowanego monitoringu, klient zobowiązany jest do wysłania zgłoszenia reklamacyjnego poprzez formularz, który znajduje się na stronie:</w:t>
      </w:r>
    </w:p>
    <w:p w14:paraId="23B1314E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  <w:r w:rsidRPr="00AD1AD1">
        <w:rPr>
          <w:bCs/>
          <w:sz w:val="22"/>
          <w:szCs w:val="22"/>
        </w:rPr>
        <w:t>https://growatt-warranty-claim-webform.web.app/#/</w:t>
      </w:r>
    </w:p>
    <w:p w14:paraId="5FBD438B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7AD50CE6" w14:textId="77777777" w:rsidR="00AD1AD1" w:rsidRPr="00AD1AD1" w:rsidRDefault="00AD1AD1" w:rsidP="00AD1AD1">
      <w:pPr>
        <w:pStyle w:val="Tekstpodstawowy"/>
        <w:rPr>
          <w:bCs/>
          <w:sz w:val="22"/>
          <w:szCs w:val="22"/>
        </w:rPr>
      </w:pPr>
    </w:p>
    <w:p w14:paraId="5A5CD8DA" w14:textId="77777777" w:rsidR="00AD1AD1" w:rsidRPr="00AD1AD1" w:rsidRDefault="00AD1AD1" w:rsidP="00AD1AD1">
      <w:pPr>
        <w:pStyle w:val="Tekstpodstawowy"/>
        <w:rPr>
          <w:b/>
          <w:sz w:val="22"/>
          <w:szCs w:val="22"/>
        </w:rPr>
      </w:pPr>
    </w:p>
    <w:p w14:paraId="188A2322" w14:textId="36F8026E" w:rsidR="00E76790" w:rsidRPr="00103D5D" w:rsidRDefault="00AD1AD1" w:rsidP="00AD1AD1">
      <w:pPr>
        <w:pStyle w:val="Tekstpodstawowy"/>
        <w:rPr>
          <w:b/>
          <w:sz w:val="22"/>
          <w:szCs w:val="22"/>
        </w:rPr>
      </w:pPr>
      <w:r w:rsidRPr="00AD1AD1">
        <w:rPr>
          <w:b/>
          <w:sz w:val="22"/>
          <w:szCs w:val="22"/>
        </w:rPr>
        <w:t>Szczegółowy opis dotyczący warunków gwarancji znajdują się na stronie internetowej http://growatt.pl/do-pobrania</w:t>
      </w:r>
    </w:p>
    <w:p w14:paraId="067298B6" w14:textId="77777777" w:rsidR="00E76790" w:rsidRPr="00103D5D" w:rsidRDefault="00E76790" w:rsidP="00E76790">
      <w:pPr>
        <w:pStyle w:val="Tekstpodstawowy"/>
        <w:spacing w:before="2"/>
        <w:rPr>
          <w:b/>
          <w:sz w:val="22"/>
          <w:szCs w:val="22"/>
        </w:rPr>
      </w:pPr>
    </w:p>
    <w:p w14:paraId="153C5605" w14:textId="77777777" w:rsidR="0075611B" w:rsidRDefault="0075611B"/>
    <w:sectPr w:rsidR="0075611B" w:rsidSect="00E76790">
      <w:headerReference w:type="default" r:id="rId7"/>
      <w:footerReference w:type="default" r:id="rId8"/>
      <w:pgSz w:w="11910" w:h="16840"/>
      <w:pgMar w:top="1820" w:right="960" w:bottom="1800" w:left="700" w:header="852" w:footer="16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5CF31" w14:textId="77777777" w:rsidR="00AB269E" w:rsidRDefault="00AB269E">
      <w:r>
        <w:separator/>
      </w:r>
    </w:p>
  </w:endnote>
  <w:endnote w:type="continuationSeparator" w:id="0">
    <w:p w14:paraId="639F72F8" w14:textId="77777777" w:rsidR="00AB269E" w:rsidRDefault="00AB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D96F9" w14:textId="6E043B36" w:rsidR="00A8221F" w:rsidRDefault="00A8221F" w:rsidP="005E0185">
    <w:pPr>
      <w:pStyle w:val="Stopka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06ACC" wp14:editId="08ABFC34">
              <wp:simplePos x="0" y="0"/>
              <wp:positionH relativeFrom="column">
                <wp:posOffset>-3175</wp:posOffset>
              </wp:positionH>
              <wp:positionV relativeFrom="paragraph">
                <wp:posOffset>90376</wp:posOffset>
              </wp:positionV>
              <wp:extent cx="6596365" cy="15857"/>
              <wp:effectExtent l="0" t="0" r="33655" b="22860"/>
              <wp:wrapNone/>
              <wp:docPr id="20320785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6365" cy="1585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6D19B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7.1pt" to="519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" strokecolor="#4472c4 [3204]" strokeweight=".5pt">
              <v:stroke joinstyle="miter"/>
            </v:line>
          </w:pict>
        </mc:Fallback>
      </mc:AlternateContent>
    </w:r>
  </w:p>
  <w:p w14:paraId="02C20DC2" w14:textId="06B8003B" w:rsidR="005E0185" w:rsidRDefault="005E0185" w:rsidP="005E0185">
    <w:pPr>
      <w:pStyle w:val="Stopka"/>
    </w:pPr>
    <w:r>
      <w:t>GROWATT NEW ENERGY CO., LTD</w:t>
    </w:r>
  </w:p>
  <w:p w14:paraId="05AEC244" w14:textId="022F0005" w:rsidR="00606D59" w:rsidRDefault="00606D59" w:rsidP="005E0185">
    <w:pPr>
      <w:pStyle w:val="Stopka"/>
    </w:pPr>
    <w:r>
      <w:t>Przedstawiciel w Polsce:</w:t>
    </w:r>
  </w:p>
  <w:p w14:paraId="69968578" w14:textId="5023BA4B" w:rsidR="005E0185" w:rsidRDefault="005E0185" w:rsidP="005E0185">
    <w:pPr>
      <w:pStyle w:val="Stopka"/>
    </w:pPr>
    <w:r>
      <w:t>41-711 Ruda Śląska, ul. Kokota 185</w:t>
    </w:r>
  </w:p>
  <w:p w14:paraId="4E8B3D10" w14:textId="77777777" w:rsidR="005E0185" w:rsidRDefault="005E0185" w:rsidP="005E0185">
    <w:pPr>
      <w:pStyle w:val="Stopka"/>
    </w:pPr>
  </w:p>
  <w:p w14:paraId="4EB271F1" w14:textId="77777777" w:rsidR="005E0185" w:rsidRDefault="005E0185" w:rsidP="005E0185">
    <w:pPr>
      <w:pStyle w:val="Stopka"/>
    </w:pPr>
    <w:r>
      <w:t xml:space="preserve">Linia serwisowa w Polsce: +48 32 729 99 18 </w:t>
    </w:r>
  </w:p>
  <w:p w14:paraId="7FE8FDD2" w14:textId="1D2FC8BE" w:rsidR="005E0185" w:rsidRDefault="005E0185" w:rsidP="005E0185">
    <w:pPr>
      <w:pStyle w:val="Stopka"/>
    </w:pPr>
    <w:r>
      <w:t>Adres email: serwis@growatt.pl</w:t>
    </w:r>
  </w:p>
  <w:p w14:paraId="3532C55B" w14:textId="77777777" w:rsidR="00D51562" w:rsidRDefault="00D51562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CAF38" w14:textId="77777777" w:rsidR="00AB269E" w:rsidRDefault="00AB269E">
      <w:r>
        <w:separator/>
      </w:r>
    </w:p>
  </w:footnote>
  <w:footnote w:type="continuationSeparator" w:id="0">
    <w:p w14:paraId="34D84620" w14:textId="77777777" w:rsidR="00AB269E" w:rsidRDefault="00AB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73272" w14:textId="012157F0" w:rsidR="00495C36" w:rsidRDefault="00495C36">
    <w:pPr>
      <w:pStyle w:val="Nagwek"/>
    </w:pPr>
    <w:r>
      <w:rPr>
        <w:noProof/>
      </w:rPr>
      <w:drawing>
        <wp:inline distT="0" distB="0" distL="0" distR="0" wp14:anchorId="15067CC3" wp14:editId="0DCC7038">
          <wp:extent cx="6506210" cy="565785"/>
          <wp:effectExtent l="0" t="0" r="8890" b="5715"/>
          <wp:docPr id="6386373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21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44973" w14:textId="04CAC654" w:rsidR="00D51562" w:rsidRDefault="00D5156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312" w:hanging="233"/>
      </w:pPr>
      <w:rPr>
        <w:rFonts w:ascii="Arial" w:eastAsia="Arial" w:hAnsi="Arial" w:cs="Arial" w:hint="default"/>
        <w:color w:val="2F3E50"/>
        <w:spacing w:val="-1"/>
        <w:w w:val="99"/>
        <w:sz w:val="20"/>
        <w:szCs w:val="20"/>
        <w:lang w:val="pl-PL" w:eastAsia="pl-PL" w:bidi="pl-PL"/>
      </w:rPr>
    </w:lvl>
    <w:lvl w:ilvl="1">
      <w:numFmt w:val="bullet"/>
      <w:lvlText w:val="•"/>
      <w:lvlJc w:val="left"/>
      <w:pPr>
        <w:ind w:left="1336" w:hanging="233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53" w:hanging="233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69" w:hanging="233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86" w:hanging="233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403" w:hanging="233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419" w:hanging="233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436" w:hanging="233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453" w:hanging="233"/>
      </w:pPr>
      <w:rPr>
        <w:lang w:val="pl-PL" w:eastAsia="pl-PL" w:bidi="pl-PL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32" w:hanging="221"/>
      </w:pPr>
      <w:rPr>
        <w:rFonts w:ascii="Arial" w:eastAsia="Arial" w:hAnsi="Arial" w:cs="Arial" w:hint="default"/>
        <w:b/>
        <w:bCs/>
        <w:color w:val="8DC53E"/>
        <w:spacing w:val="-1"/>
        <w:w w:val="99"/>
        <w:sz w:val="20"/>
        <w:szCs w:val="20"/>
        <w:lang w:val="pl-PL" w:eastAsia="pl-PL" w:bidi="pl-PL"/>
      </w:rPr>
    </w:lvl>
    <w:lvl w:ilvl="1">
      <w:numFmt w:val="bullet"/>
      <w:lvlText w:val="•"/>
      <w:lvlJc w:val="left"/>
      <w:pPr>
        <w:ind w:left="1534" w:hanging="221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529" w:hanging="221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523" w:hanging="221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518" w:hanging="22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513" w:hanging="22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507" w:hanging="22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02" w:hanging="22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497" w:hanging="221"/>
      </w:pPr>
      <w:rPr>
        <w:lang w:val="pl-PL" w:eastAsia="pl-PL" w:bidi="pl-PL"/>
      </w:rPr>
    </w:lvl>
  </w:abstractNum>
  <w:abstractNum w:abstractNumId="2" w15:restartNumberingAfterBreak="0">
    <w:nsid w:val="1A8213A3"/>
    <w:multiLevelType w:val="hybridMultilevel"/>
    <w:tmpl w:val="13BA0DB0"/>
    <w:lvl w:ilvl="0" w:tplc="7974E898">
      <w:start w:val="1"/>
      <w:numFmt w:val="decimal"/>
      <w:lvlText w:val="%1."/>
      <w:lvlJc w:val="left"/>
      <w:pPr>
        <w:ind w:left="365" w:hanging="21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B8B6C3BE">
      <w:numFmt w:val="bullet"/>
      <w:lvlText w:val="•"/>
      <w:lvlJc w:val="left"/>
      <w:pPr>
        <w:ind w:left="1348" w:hanging="214"/>
      </w:pPr>
      <w:rPr>
        <w:rFonts w:hint="default"/>
        <w:lang w:val="pl-PL" w:eastAsia="en-US" w:bidi="ar-SA"/>
      </w:rPr>
    </w:lvl>
    <w:lvl w:ilvl="2" w:tplc="E8386E4C">
      <w:numFmt w:val="bullet"/>
      <w:lvlText w:val="•"/>
      <w:lvlJc w:val="left"/>
      <w:pPr>
        <w:ind w:left="2337" w:hanging="214"/>
      </w:pPr>
      <w:rPr>
        <w:rFonts w:hint="default"/>
        <w:lang w:val="pl-PL" w:eastAsia="en-US" w:bidi="ar-SA"/>
      </w:rPr>
    </w:lvl>
    <w:lvl w:ilvl="3" w:tplc="B5A647FC">
      <w:numFmt w:val="bullet"/>
      <w:lvlText w:val="•"/>
      <w:lvlJc w:val="left"/>
      <w:pPr>
        <w:ind w:left="3325" w:hanging="214"/>
      </w:pPr>
      <w:rPr>
        <w:rFonts w:hint="default"/>
        <w:lang w:val="pl-PL" w:eastAsia="en-US" w:bidi="ar-SA"/>
      </w:rPr>
    </w:lvl>
    <w:lvl w:ilvl="4" w:tplc="09789154">
      <w:numFmt w:val="bullet"/>
      <w:lvlText w:val="•"/>
      <w:lvlJc w:val="left"/>
      <w:pPr>
        <w:ind w:left="4314" w:hanging="214"/>
      </w:pPr>
      <w:rPr>
        <w:rFonts w:hint="default"/>
        <w:lang w:val="pl-PL" w:eastAsia="en-US" w:bidi="ar-SA"/>
      </w:rPr>
    </w:lvl>
    <w:lvl w:ilvl="5" w:tplc="B0ECD65A">
      <w:numFmt w:val="bullet"/>
      <w:lvlText w:val="•"/>
      <w:lvlJc w:val="left"/>
      <w:pPr>
        <w:ind w:left="5303" w:hanging="214"/>
      </w:pPr>
      <w:rPr>
        <w:rFonts w:hint="default"/>
        <w:lang w:val="pl-PL" w:eastAsia="en-US" w:bidi="ar-SA"/>
      </w:rPr>
    </w:lvl>
    <w:lvl w:ilvl="6" w:tplc="CBC252B0">
      <w:numFmt w:val="bullet"/>
      <w:lvlText w:val="•"/>
      <w:lvlJc w:val="left"/>
      <w:pPr>
        <w:ind w:left="6291" w:hanging="214"/>
      </w:pPr>
      <w:rPr>
        <w:rFonts w:hint="default"/>
        <w:lang w:val="pl-PL" w:eastAsia="en-US" w:bidi="ar-SA"/>
      </w:rPr>
    </w:lvl>
    <w:lvl w:ilvl="7" w:tplc="92AC407E">
      <w:numFmt w:val="bullet"/>
      <w:lvlText w:val="•"/>
      <w:lvlJc w:val="left"/>
      <w:pPr>
        <w:ind w:left="7280" w:hanging="214"/>
      </w:pPr>
      <w:rPr>
        <w:rFonts w:hint="default"/>
        <w:lang w:val="pl-PL" w:eastAsia="en-US" w:bidi="ar-SA"/>
      </w:rPr>
    </w:lvl>
    <w:lvl w:ilvl="8" w:tplc="9224EFF4">
      <w:numFmt w:val="bullet"/>
      <w:lvlText w:val="•"/>
      <w:lvlJc w:val="left"/>
      <w:pPr>
        <w:ind w:left="8269" w:hanging="214"/>
      </w:pPr>
      <w:rPr>
        <w:rFonts w:hint="default"/>
        <w:lang w:val="pl-PL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numFmt w:val="bullet"/>
      <w:lvlText w:val="·"/>
      <w:lvlJc w:val="left"/>
      <w:pPr>
        <w:ind w:left="434" w:hanging="123"/>
      </w:pPr>
      <w:rPr>
        <w:rFonts w:ascii="Arial" w:eastAsia="Arial" w:hAnsi="Arial" w:cs="Arial" w:hint="default"/>
        <w:color w:val="2F3E50"/>
        <w:w w:val="99"/>
        <w:sz w:val="20"/>
        <w:szCs w:val="20"/>
        <w:lang w:val="pl-PL" w:eastAsia="pl-PL" w:bidi="pl-PL"/>
      </w:rPr>
    </w:lvl>
    <w:lvl w:ilvl="1">
      <w:numFmt w:val="bullet"/>
      <w:lvlText w:val="•"/>
      <w:lvlJc w:val="left"/>
      <w:pPr>
        <w:ind w:left="1444" w:hanging="123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49" w:hanging="123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53" w:hanging="123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458" w:hanging="123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463" w:hanging="123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467" w:hanging="123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472" w:hanging="123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477" w:hanging="123"/>
      </w:pPr>
      <w:rPr>
        <w:lang w:val="pl-PL" w:eastAsia="pl-PL" w:bidi="pl-PL"/>
      </w:rPr>
    </w:lvl>
  </w:abstractNum>
  <w:num w:numId="1" w16cid:durableId="1509367781">
    <w:abstractNumId w:val="2"/>
  </w:num>
  <w:num w:numId="2" w16cid:durableId="18438139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801313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34068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90"/>
    <w:rsid w:val="0004061C"/>
    <w:rsid w:val="00103D5D"/>
    <w:rsid w:val="00495C36"/>
    <w:rsid w:val="005E0185"/>
    <w:rsid w:val="00606D59"/>
    <w:rsid w:val="0075611B"/>
    <w:rsid w:val="007A7567"/>
    <w:rsid w:val="00907165"/>
    <w:rsid w:val="00A8221F"/>
    <w:rsid w:val="00AB269E"/>
    <w:rsid w:val="00AD1AD1"/>
    <w:rsid w:val="00B91393"/>
    <w:rsid w:val="00C0319C"/>
    <w:rsid w:val="00CA1659"/>
    <w:rsid w:val="00D50DA8"/>
    <w:rsid w:val="00D51562"/>
    <w:rsid w:val="00DB45A7"/>
    <w:rsid w:val="00E652E1"/>
    <w:rsid w:val="00E76790"/>
    <w:rsid w:val="00FD1D49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8BCCA"/>
  <w15:chartTrackingRefBased/>
  <w15:docId w15:val="{3B88C45A-9C9C-42DF-8191-4A80D341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67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679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7679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7679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6790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Tytu">
    <w:name w:val="Title"/>
    <w:basedOn w:val="Normalny"/>
    <w:link w:val="TytuZnak"/>
    <w:uiPriority w:val="10"/>
    <w:qFormat/>
    <w:rsid w:val="00E76790"/>
    <w:pPr>
      <w:spacing w:before="90"/>
      <w:ind w:left="2601" w:right="2567"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10"/>
    <w:rsid w:val="00E76790"/>
    <w:rPr>
      <w:rFonts w:ascii="Arial" w:eastAsia="Arial" w:hAnsi="Arial" w:cs="Arial"/>
      <w:b/>
      <w:bCs/>
      <w:kern w:val="0"/>
      <w:sz w:val="30"/>
      <w:szCs w:val="30"/>
      <w14:ligatures w14:val="none"/>
    </w:rPr>
  </w:style>
  <w:style w:type="paragraph" w:styleId="Akapitzlist">
    <w:name w:val="List Paragraph"/>
    <w:basedOn w:val="Normalny"/>
    <w:uiPriority w:val="1"/>
    <w:qFormat/>
    <w:rsid w:val="00E76790"/>
    <w:pPr>
      <w:ind w:left="274" w:hanging="123"/>
    </w:pPr>
  </w:style>
  <w:style w:type="paragraph" w:customStyle="1" w:styleId="TableParagraph">
    <w:name w:val="Table Paragraph"/>
    <w:basedOn w:val="Normalny"/>
    <w:uiPriority w:val="1"/>
    <w:qFormat/>
    <w:rsid w:val="00E76790"/>
    <w:pPr>
      <w:spacing w:before="115"/>
      <w:ind w:left="5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76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790"/>
    <w:rPr>
      <w:rFonts w:ascii="Arial" w:eastAsia="Arial" w:hAnsi="Arial" w:cs="Arial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76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790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Suski</dc:creator>
  <cp:keywords/>
  <dc:description/>
  <cp:lastModifiedBy>Slawomir Suski</cp:lastModifiedBy>
  <cp:revision>12</cp:revision>
  <dcterms:created xsi:type="dcterms:W3CDTF">2024-06-05T06:59:00Z</dcterms:created>
  <dcterms:modified xsi:type="dcterms:W3CDTF">2024-06-05T07:51:00Z</dcterms:modified>
</cp:coreProperties>
</file>